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НИКОЛА-ЛЕНИВЕЦ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40 чел. + 4 сопровождающих </w:t>
      </w:r>
      <w:r>
        <w:rPr>
          <w:rFonts w:ascii="Times New Roman" w:cs="Times New Roman" w:hAnsi="Times New Roman"/>
          <w:sz w:val="24"/>
          <w:szCs w:val="24"/>
          <w:u w:val="single"/>
        </w:rPr>
        <w:t>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школьник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300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рублей</w:t>
      </w:r>
      <w:r>
        <w:rPr>
          <w:rFonts w:ascii="Times New Roman" w:cs="Times New Roman" w:hAnsi="Times New Roman"/>
          <w:sz w:val="24"/>
          <w:szCs w:val="24"/>
        </w:rPr>
        <w:t>, взрослый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2800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•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Обзорная экскурсия по городу. </w:t>
      </w:r>
      <w:r>
        <w:rPr>
          <w:rFonts w:ascii="Times New Roman" w:cs="Times New Roman" w:hAnsi="Times New Roman"/>
          <w:bCs/>
          <w:sz w:val="24"/>
          <w:szCs w:val="24"/>
        </w:rPr>
        <w:t>Вы осмотрите исторический центр Калуги, красивейший парк культуры и отдыха, побываете на том месте, где раньше находился деревянный кремль, проедете по центральным улицам, увидите площадь Победы, ансамбль Гостиных рядов, услышите об истории города. У вас будет прекрасная возможность полюбоваться с высокого берега на красавицу-Оку, оказаться на смотровой площадке среди ракет, увидеть 200-летний фонтан и Большой Каменный мост, устремлённый в небо величественный Свято-Троицкий кафедральный собор, купол которого считается одним из самых больших в мире, прогуляться по знаменитому «калужскому Арбату» - пешеходной улице Театральной.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>•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Арт-парк «Никола Ленивец». </w:t>
      </w:r>
      <w:r>
        <w:rPr>
          <w:rFonts w:ascii="Times New Roman" w:cs="Times New Roman" w:hAnsi="Times New Roman"/>
          <w:bCs/>
          <w:sz w:val="24"/>
          <w:szCs w:val="24"/>
        </w:rPr>
        <w:t>С</w:t>
      </w:r>
      <w:r>
        <w:rPr>
          <w:rFonts w:ascii="Times New Roman" w:cs="Times New Roman" w:hAnsi="Times New Roman"/>
          <w:bCs/>
          <w:sz w:val="24"/>
          <w:szCs w:val="24"/>
        </w:rPr>
        <w:t>амый большой арт-парк Европы вокруг крохотной деревни в Калужской области.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Арт-парк «Никола–Ленивец» находится в Калужской области, на берегу реки Угра. Часть его территории относится к природному национальному парку «Угра», который является биосферным резерватом ЮНЕСКО. 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 Здесь прямо под открытым небом развернулась коллекция произведений современного искусства и архитектуры. В создании объектов участвовали как художники и архитекторы международного уровня, так и местные жители. Идеолог проекта — художник Николай Полисский. Территория арт-парка — 650 гектаров земли, открытой для творческих экспериментов и поиска нестандартных решений в разных областях — от искусства до </w:t>
      </w:r>
      <w:r>
        <w:rPr>
          <w:rFonts w:ascii="Times New Roman" w:cs="Times New Roman" w:hAnsi="Times New Roman"/>
          <w:bCs/>
          <w:sz w:val="24"/>
          <w:szCs w:val="24"/>
        </w:rPr>
        <w:t>экофермерства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 w14:paraId="00000007">
      <w:pPr>
        <w:spacing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Во время экскурсии вы увидите символ парка Маяк на реке Угре, который был построен без единого гвоздя и вид, который с него открывается на окрестности и Троицкую церковь, арт-объект Николино ухо, созданный для того, чтобы «слушать тишину», "Бобур" - большую плетёную корзину из берёзовой лозы 22 м. высотой, на которую можно залезть, позолоченного тельца, вселенский разум, </w:t>
      </w:r>
      <w:r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  <w:t>шишкин</w:t>
      </w:r>
      <w:r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дом и другие арт-объекты из природных материалов.</w:t>
      </w:r>
    </w:p>
    <w:p w14:paraId="00000008">
      <w:pPr>
        <w:spacing w:line="240" w:lineRule="auto"/>
        <w:jc w:val="both"/>
        <w:rPr>
          <w:rFonts w:ascii="Times New Roman" w:cs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0000009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входные билеты в арт-парк «НИКОЛА-ЛЕНИВЕЦ»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br w:type="textWrapping"/>
      </w:r>
    </w:p>
    <w:p w14:paraId="0000000F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01606"/>
    <w:rsid w:val="000647E6"/>
    <w:rsid w:val="000A52BA"/>
    <w:rsid w:val="000C1E65"/>
    <w:rsid w:val="0019269A"/>
    <w:rsid w:val="001C49DA"/>
    <w:rsid w:val="00241ECC"/>
    <w:rsid w:val="00253EF0"/>
    <w:rsid w:val="002B606A"/>
    <w:rsid w:val="002C6952"/>
    <w:rsid w:val="002E01B5"/>
    <w:rsid w:val="0030501D"/>
    <w:rsid w:val="00332325"/>
    <w:rsid w:val="00393003"/>
    <w:rsid w:val="003B35B7"/>
    <w:rsid w:val="004860B5"/>
    <w:rsid w:val="004915D9"/>
    <w:rsid w:val="00495410"/>
    <w:rsid w:val="004E1463"/>
    <w:rsid w:val="0051298A"/>
    <w:rsid w:val="005616A3"/>
    <w:rsid w:val="00584046"/>
    <w:rsid w:val="00586343"/>
    <w:rsid w:val="005A6178"/>
    <w:rsid w:val="006C0B77"/>
    <w:rsid w:val="006C0E9A"/>
    <w:rsid w:val="006D5B3A"/>
    <w:rsid w:val="00773A98"/>
    <w:rsid w:val="007911D7"/>
    <w:rsid w:val="007B4F58"/>
    <w:rsid w:val="007E3E2A"/>
    <w:rsid w:val="008242FF"/>
    <w:rsid w:val="00870751"/>
    <w:rsid w:val="00894E19"/>
    <w:rsid w:val="008E150C"/>
    <w:rsid w:val="008E6007"/>
    <w:rsid w:val="00906C89"/>
    <w:rsid w:val="00922C48"/>
    <w:rsid w:val="0098025B"/>
    <w:rsid w:val="0099300B"/>
    <w:rsid w:val="009A27F0"/>
    <w:rsid w:val="00A45538"/>
    <w:rsid w:val="00A56120"/>
    <w:rsid w:val="00A6281A"/>
    <w:rsid w:val="00A775C5"/>
    <w:rsid w:val="00A8001F"/>
    <w:rsid w:val="00AA02EB"/>
    <w:rsid w:val="00B213EE"/>
    <w:rsid w:val="00B61EAA"/>
    <w:rsid w:val="00B76935"/>
    <w:rsid w:val="00B915B7"/>
    <w:rsid w:val="00C233A0"/>
    <w:rsid w:val="00C47766"/>
    <w:rsid w:val="00C71259"/>
    <w:rsid w:val="00C94E57"/>
    <w:rsid w:val="00D03039"/>
    <w:rsid w:val="00D26031"/>
    <w:rsid w:val="00D574C6"/>
    <w:rsid w:val="00DD3F34"/>
    <w:rsid w:val="00DE55AD"/>
    <w:rsid w:val="00E04615"/>
    <w:rsid w:val="00E4073F"/>
    <w:rsid w:val="00E6492E"/>
    <w:rsid w:val="00E73D71"/>
    <w:rsid w:val="00E8368F"/>
    <w:rsid w:val="00E969E0"/>
    <w:rsid w:val="00EA59DF"/>
    <w:rsid w:val="00EC1B46"/>
    <w:rsid w:val="00EC56F5"/>
    <w:rsid w:val="00EE4070"/>
    <w:rsid w:val="00EE5991"/>
    <w:rsid w:val="00F12C76"/>
    <w:rsid w:val="00F90216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